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B9" w:rsidRPr="004A17E0" w:rsidRDefault="004A17E0" w:rsidP="004A17E0">
      <w:pPr>
        <w:rPr>
          <w:b/>
          <w:sz w:val="24"/>
          <w:szCs w:val="24"/>
        </w:rPr>
      </w:pPr>
      <w:r w:rsidRPr="004A17E0">
        <w:rPr>
          <w:b/>
          <w:sz w:val="24"/>
          <w:szCs w:val="24"/>
        </w:rPr>
        <w:t>1. Imena bitij zapiši z veliko začetnico (ne uporabljaj popravnih znamenj</w:t>
      </w:r>
      <w:r w:rsidR="009D02EE">
        <w:rPr>
          <w:b/>
          <w:sz w:val="24"/>
          <w:szCs w:val="24"/>
        </w:rPr>
        <w:t>,</w:t>
      </w:r>
      <w:r w:rsidR="001C32CB">
        <w:rPr>
          <w:b/>
          <w:sz w:val="24"/>
          <w:szCs w:val="24"/>
        </w:rPr>
        <w:t xml:space="preserve"> </w:t>
      </w:r>
      <w:r w:rsidR="009D02EE">
        <w:rPr>
          <w:b/>
          <w:sz w:val="24"/>
          <w:szCs w:val="24"/>
        </w:rPr>
        <w:t>i</w:t>
      </w:r>
      <w:r w:rsidR="001C32CB">
        <w:rPr>
          <w:b/>
          <w:sz w:val="24"/>
          <w:szCs w:val="24"/>
        </w:rPr>
        <w:t>zbriši nepravilno in z drugo barvo napiši pravilno</w:t>
      </w:r>
      <w:r w:rsidRPr="004A17E0">
        <w:rPr>
          <w:b/>
          <w:sz w:val="24"/>
          <w:szCs w:val="24"/>
        </w:rPr>
        <w:t>).</w:t>
      </w:r>
    </w:p>
    <w:p w:rsidR="004A17E0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>Na pikniku so se srečale nekdanje sošolke</w:t>
      </w:r>
      <w:r w:rsidR="000E6954">
        <w:rPr>
          <w:sz w:val="24"/>
          <w:szCs w:val="24"/>
        </w:rPr>
        <w:t>,</w:t>
      </w:r>
      <w:r w:rsidRPr="001C32CB">
        <w:rPr>
          <w:sz w:val="24"/>
          <w:szCs w:val="24"/>
        </w:rPr>
        <w:t xml:space="preserve"> tinka (klicali so jo raglja), vojka iz Tacna in rina s  </w:t>
      </w:r>
    </w:p>
    <w:p w:rsidR="004A17E0" w:rsidRPr="001C32CB" w:rsidRDefault="004A17E0" w:rsidP="001C32CB">
      <w:pPr>
        <w:spacing w:after="0" w:line="276" w:lineRule="auto"/>
        <w:rPr>
          <w:sz w:val="24"/>
          <w:szCs w:val="24"/>
        </w:rPr>
      </w:pPr>
      <w:r w:rsidRPr="001C32CB">
        <w:rPr>
          <w:sz w:val="24"/>
          <w:szCs w:val="24"/>
        </w:rPr>
        <w:t xml:space="preserve">Kozjanskega. Morda veš, kdo je bil peter klepec? Ta naša ana je postala prava </w:t>
      </w:r>
      <w:r w:rsidR="001C32CB">
        <w:rPr>
          <w:sz w:val="24"/>
          <w:szCs w:val="24"/>
        </w:rPr>
        <w:t xml:space="preserve">   </w:t>
      </w:r>
      <w:r w:rsidRPr="001C32CB">
        <w:rPr>
          <w:sz w:val="24"/>
          <w:szCs w:val="24"/>
        </w:rPr>
        <w:t xml:space="preserve">ljubljančanka. </w:t>
      </w:r>
    </w:p>
    <w:p w:rsidR="00297291" w:rsidRPr="001C32CB" w:rsidRDefault="002D2AAA" w:rsidP="001C32C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Naš nemški ovčar kan</w:t>
      </w:r>
      <w:r w:rsidR="001D217E">
        <w:rPr>
          <w:sz w:val="24"/>
          <w:szCs w:val="24"/>
        </w:rPr>
        <w:t xml:space="preserve"> in sosedin piko</w:t>
      </w:r>
      <w:r w:rsidR="004A17E0" w:rsidRPr="001C32CB">
        <w:rPr>
          <w:sz w:val="24"/>
          <w:szCs w:val="24"/>
        </w:rPr>
        <w:t xml:space="preserve"> sta že velika prijatelja. Vsi so ji rekli princeska, pravo ime je bilo že</w:t>
      </w:r>
      <w:r w:rsidR="001D217E">
        <w:rPr>
          <w:sz w:val="24"/>
          <w:szCs w:val="24"/>
        </w:rPr>
        <w:t xml:space="preserve"> </w:t>
      </w:r>
      <w:r w:rsidR="00681785">
        <w:rPr>
          <w:sz w:val="24"/>
          <w:szCs w:val="24"/>
        </w:rPr>
        <w:t xml:space="preserve">pozabljeno. Njegov služabnik </w:t>
      </w:r>
      <w:r w:rsidR="004A17E0" w:rsidRPr="001C32CB">
        <w:rPr>
          <w:sz w:val="24"/>
          <w:szCs w:val="24"/>
        </w:rPr>
        <w:t xml:space="preserve"> bridka sablja je vso noč prebedel ob ugaslem ognju. Med </w:t>
      </w:r>
      <w:r w:rsidR="004F5B04" w:rsidRPr="001C32CB">
        <w:rPr>
          <w:sz w:val="24"/>
          <w:szCs w:val="24"/>
        </w:rPr>
        <w:t xml:space="preserve"> </w:t>
      </w:r>
      <w:r w:rsidR="004A17E0" w:rsidRPr="001C32CB">
        <w:rPr>
          <w:sz w:val="24"/>
          <w:szCs w:val="24"/>
        </w:rPr>
        <w:t>pomembne slovenke uvrščamo slikarko ivano kobilca</w:t>
      </w:r>
      <w:r w:rsidR="004F5B04" w:rsidRPr="001C32CB">
        <w:rPr>
          <w:sz w:val="24"/>
          <w:szCs w:val="24"/>
        </w:rPr>
        <w:t>. Sestrica anča uživa ob branju knjige</w:t>
      </w:r>
      <w:r w:rsidR="00681785">
        <w:rPr>
          <w:sz w:val="24"/>
          <w:szCs w:val="24"/>
        </w:rPr>
        <w:t xml:space="preserve"> </w:t>
      </w:r>
      <w:r w:rsidR="004F5B04" w:rsidRPr="001C32CB">
        <w:rPr>
          <w:sz w:val="24"/>
          <w:szCs w:val="24"/>
        </w:rPr>
        <w:t xml:space="preserve">o piki nogavički. </w:t>
      </w:r>
    </w:p>
    <w:p w:rsidR="004F5B04" w:rsidRDefault="004F5B04" w:rsidP="004A17E0">
      <w:pPr>
        <w:rPr>
          <w:b/>
          <w:sz w:val="24"/>
          <w:szCs w:val="24"/>
        </w:rPr>
      </w:pPr>
      <w:r w:rsidRPr="00297291">
        <w:rPr>
          <w:b/>
          <w:sz w:val="24"/>
          <w:szCs w:val="24"/>
        </w:rPr>
        <w:t>2. Iz imen bitij izpelji svojilni pridevnik na –ov/-ev/-in in ga uporabi v povedi.</w:t>
      </w:r>
    </w:p>
    <w:p w:rsidR="009421C1" w:rsidRPr="00297291" w:rsidRDefault="009421C1" w:rsidP="004A17E0"/>
    <w:p w:rsidR="004F5B04" w:rsidRDefault="004F5B04" w:rsidP="004A17E0">
      <w:r>
        <w:t xml:space="preserve">     Marica </w:t>
      </w:r>
      <w:r>
        <w:rPr>
          <w:rFonts w:cstheme="minorHAnsi"/>
        </w:rPr>
        <w:t>→</w:t>
      </w:r>
      <w:r>
        <w:t xml:space="preserve"> ______________________</w:t>
      </w:r>
    </w:p>
    <w:p w:rsidR="004F5B04" w:rsidRDefault="004F5B04" w:rsidP="004A17E0">
      <w:r>
        <w:t xml:space="preserve">     ________________________________________________________________________________</w:t>
      </w:r>
    </w:p>
    <w:p w:rsidR="004F5B04" w:rsidRDefault="004F5B04" w:rsidP="004F5B04">
      <w:pPr>
        <w:rPr>
          <w:rFonts w:cstheme="minorHAnsi"/>
        </w:rPr>
      </w:pPr>
      <w:r>
        <w:t xml:space="preserve">     Stanko  </w:t>
      </w:r>
      <w:r>
        <w:rPr>
          <w:rFonts w:cstheme="minorHAnsi"/>
        </w:rPr>
        <w:t>→ 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 ________________________________________________________________________________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 Matic </w:t>
      </w:r>
      <w:r>
        <w:t xml:space="preserve"> </w:t>
      </w:r>
      <w:r>
        <w:rPr>
          <w:rFonts w:cstheme="minorHAnsi"/>
        </w:rPr>
        <w:t>→ 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</w:t>
      </w:r>
      <w:r w:rsidR="00297291">
        <w:rPr>
          <w:rFonts w:cstheme="minorHAnsi"/>
        </w:rPr>
        <w:t xml:space="preserve">. 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Lara </w:t>
      </w:r>
      <w:r>
        <w:t xml:space="preserve"> </w:t>
      </w:r>
      <w:r>
        <w:rPr>
          <w:rFonts w:cstheme="minorHAnsi"/>
        </w:rPr>
        <w:t>→ ______________________</w:t>
      </w:r>
    </w:p>
    <w:p w:rsidR="004F5B04" w:rsidRDefault="004F5B04" w:rsidP="004F5B04">
      <w:pPr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________________________________________________________________________________</w:t>
      </w:r>
    </w:p>
    <w:p w:rsidR="00297291" w:rsidRDefault="00EE2EDA" w:rsidP="004F5B04">
      <w:pPr>
        <w:rPr>
          <w:rFonts w:cstheme="minorHAnsi"/>
        </w:rPr>
      </w:pPr>
      <w:r>
        <w:rPr>
          <w:rFonts w:cstheme="minorHAnsi"/>
        </w:rPr>
        <w:t xml:space="preserve">    </w:t>
      </w:r>
    </w:p>
    <w:p w:rsidR="00297291" w:rsidRDefault="00297291" w:rsidP="004F5B04">
      <w:pPr>
        <w:rPr>
          <w:rFonts w:cstheme="minorHAnsi"/>
          <w:b/>
          <w:sz w:val="24"/>
          <w:szCs w:val="24"/>
        </w:rPr>
      </w:pPr>
      <w:r w:rsidRPr="00297291">
        <w:rPr>
          <w:rFonts w:cstheme="minorHAnsi"/>
          <w:b/>
          <w:sz w:val="24"/>
          <w:szCs w:val="24"/>
        </w:rPr>
        <w:t>3. Razporedi zemljepisna imena na naselbinska in nenaselbinska</w:t>
      </w:r>
      <w:r>
        <w:rPr>
          <w:rFonts w:cstheme="minorHAnsi"/>
          <w:b/>
          <w:sz w:val="24"/>
          <w:szCs w:val="24"/>
        </w:rPr>
        <w:t>: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Zakojca, Slovenska Bistrica, Kamniška Bistrica, Bohinj, Bohinjska Bela, Mali Triglav, Drava,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Čevljarski most, Zidani Most, Rimske Toplice, Nova vas, Stari trg pri Ložu, Perzijski zaliv,</w:t>
      </w:r>
    </w:p>
    <w:p w:rsidR="0029729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Škofja Loka, Gornji Grad, Cerkniško jezero, Kostanjevica na Krki, Kostanjeviška jama, </w:t>
      </w:r>
    </w:p>
    <w:p w:rsidR="009421C1" w:rsidRDefault="00297291" w:rsidP="000B78E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Trnovski gozd, Rimska cesta, Ljubljansko barje, Pot na grad, Cankarjeva ulica, Škofja Loka.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297291" w:rsidTr="00297291">
        <w:tc>
          <w:tcPr>
            <w:tcW w:w="4252" w:type="dxa"/>
          </w:tcPr>
          <w:p w:rsidR="00297291" w:rsidRPr="00A84368" w:rsidRDefault="00297291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368">
              <w:rPr>
                <w:rFonts w:cstheme="minorHAnsi"/>
                <w:b/>
                <w:sz w:val="24"/>
                <w:szCs w:val="24"/>
              </w:rPr>
              <w:t>NASELBINSKA IMENA</w:t>
            </w:r>
          </w:p>
        </w:tc>
        <w:tc>
          <w:tcPr>
            <w:tcW w:w="4253" w:type="dxa"/>
          </w:tcPr>
          <w:p w:rsidR="00297291" w:rsidRPr="00A84368" w:rsidRDefault="00297291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368">
              <w:rPr>
                <w:rFonts w:cstheme="minorHAnsi"/>
                <w:b/>
                <w:sz w:val="24"/>
                <w:szCs w:val="24"/>
              </w:rPr>
              <w:t>NENASELBINSKA IMENA</w:t>
            </w: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4368" w:rsidTr="00297291">
        <w:tc>
          <w:tcPr>
            <w:tcW w:w="4252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84368" w:rsidRPr="00A84368" w:rsidRDefault="00A84368" w:rsidP="00A843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97291" w:rsidRDefault="00297291" w:rsidP="004F5B04">
      <w:pPr>
        <w:rPr>
          <w:rFonts w:cstheme="minorHAnsi"/>
          <w:b/>
          <w:sz w:val="24"/>
          <w:szCs w:val="24"/>
        </w:rPr>
      </w:pPr>
      <w:r w:rsidRPr="00A84368">
        <w:rPr>
          <w:rFonts w:cstheme="minorHAnsi"/>
          <w:b/>
          <w:sz w:val="24"/>
          <w:szCs w:val="24"/>
        </w:rPr>
        <w:lastRenderedPageBreak/>
        <w:t xml:space="preserve"> </w:t>
      </w:r>
      <w:r w:rsidR="00A84368" w:rsidRPr="00A84368">
        <w:rPr>
          <w:rFonts w:cstheme="minorHAnsi"/>
          <w:b/>
          <w:sz w:val="24"/>
          <w:szCs w:val="24"/>
        </w:rPr>
        <w:t>4. V spodnjem besedilu napiši/popravi veliko/malo začetnico</w:t>
      </w:r>
      <w:r w:rsidR="00A84368">
        <w:rPr>
          <w:rFonts w:cstheme="minorHAnsi"/>
          <w:b/>
          <w:sz w:val="24"/>
          <w:szCs w:val="24"/>
        </w:rPr>
        <w:t xml:space="preserve"> (uporabljaj črke, ne popravnih</w:t>
      </w:r>
      <w:r w:rsidR="00A84368" w:rsidRPr="00A84368">
        <w:rPr>
          <w:rFonts w:cstheme="minorHAnsi"/>
          <w:b/>
          <w:sz w:val="24"/>
          <w:szCs w:val="24"/>
        </w:rPr>
        <w:t xml:space="preserve"> znamenj.</w:t>
      </w:r>
      <w:r w:rsidRPr="00A84368">
        <w:rPr>
          <w:rFonts w:cstheme="minorHAnsi"/>
          <w:b/>
          <w:sz w:val="24"/>
          <w:szCs w:val="24"/>
        </w:rPr>
        <w:t xml:space="preserve">  </w:t>
      </w:r>
    </w:p>
    <w:p w:rsidR="00A84368" w:rsidRDefault="00A84368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A35A2">
        <w:rPr>
          <w:rFonts w:cstheme="minorHAnsi"/>
          <w:sz w:val="24"/>
          <w:szCs w:val="24"/>
        </w:rPr>
        <w:t>Nejc Jagodic</w:t>
      </w:r>
      <w:r w:rsidR="006A35A2">
        <w:rPr>
          <w:rFonts w:cstheme="minorHAnsi"/>
          <w:sz w:val="24"/>
          <w:szCs w:val="24"/>
        </w:rPr>
        <w:t xml:space="preserve">, učenec 9. razreda Osnovne Šole naklo, </w:t>
      </w:r>
      <w:r w:rsidRPr="006A35A2">
        <w:rPr>
          <w:rFonts w:cstheme="minorHAnsi"/>
          <w:sz w:val="24"/>
          <w:szCs w:val="24"/>
        </w:rPr>
        <w:t xml:space="preserve">se je lani </w:t>
      </w:r>
      <w:r w:rsidR="006A35A2">
        <w:rPr>
          <w:rFonts w:cstheme="minorHAnsi"/>
          <w:sz w:val="24"/>
          <w:szCs w:val="24"/>
        </w:rPr>
        <w:t xml:space="preserve">julija </w:t>
      </w:r>
      <w:r w:rsidRPr="006A35A2">
        <w:rPr>
          <w:rFonts w:cstheme="minorHAnsi"/>
          <w:sz w:val="24"/>
          <w:szCs w:val="24"/>
        </w:rPr>
        <w:t>preselil iz kamne gorice v naklo.</w:t>
      </w:r>
      <w:r w:rsidR="006A35A2">
        <w:rPr>
          <w:rFonts w:cstheme="minorHAnsi"/>
          <w:sz w:val="24"/>
          <w:szCs w:val="24"/>
        </w:rPr>
        <w:t xml:space="preserve"> Stanuje v ulici, ki se imenuje </w:t>
      </w:r>
      <w:r w:rsidRPr="006A35A2">
        <w:rPr>
          <w:rFonts w:cstheme="minorHAnsi"/>
          <w:sz w:val="24"/>
          <w:szCs w:val="24"/>
        </w:rPr>
        <w:t xml:space="preserve">cvetlična ulica. Včasih s starši obišče prešernovo gledališče v </w:t>
      </w:r>
      <w:r w:rsidR="006A35A2">
        <w:rPr>
          <w:rFonts w:cstheme="minorHAnsi"/>
          <w:sz w:val="24"/>
          <w:szCs w:val="24"/>
        </w:rPr>
        <w:t xml:space="preserve">kranju. Najbolj všeč mu je bila </w:t>
      </w:r>
      <w:r w:rsidRPr="006A35A2">
        <w:rPr>
          <w:rFonts w:cstheme="minorHAnsi"/>
          <w:sz w:val="24"/>
          <w:szCs w:val="24"/>
        </w:rPr>
        <w:t>njihova predstava županova micka. Dobil je že veliko prijatelj</w:t>
      </w:r>
      <w:r w:rsidR="006A35A2">
        <w:rPr>
          <w:rFonts w:cstheme="minorHAnsi"/>
          <w:sz w:val="24"/>
          <w:szCs w:val="24"/>
        </w:rPr>
        <w:t>ev in letos bo z njimi pričakal N</w:t>
      </w:r>
      <w:r w:rsidRPr="006A35A2">
        <w:rPr>
          <w:rFonts w:cstheme="minorHAnsi"/>
          <w:sz w:val="24"/>
          <w:szCs w:val="24"/>
        </w:rPr>
        <w:t>ovo leto. Dostikrat se od</w:t>
      </w:r>
      <w:r w:rsidR="006A35A2">
        <w:rPr>
          <w:rFonts w:cstheme="minorHAnsi"/>
          <w:sz w:val="24"/>
          <w:szCs w:val="24"/>
        </w:rPr>
        <w:t xml:space="preserve">pravijo tudi na šmarno goro, s katere je lep razgled po ljubljanski </w:t>
      </w:r>
      <w:r w:rsidRPr="006A35A2">
        <w:rPr>
          <w:rFonts w:cstheme="minorHAnsi"/>
          <w:sz w:val="24"/>
          <w:szCs w:val="24"/>
        </w:rPr>
        <w:t>kotlini. Pot je kar naporna, zato se v koči prileže kozarec kokte.</w:t>
      </w:r>
      <w:r w:rsidR="006A35A2">
        <w:rPr>
          <w:rFonts w:cstheme="minorHAnsi"/>
          <w:sz w:val="24"/>
          <w:szCs w:val="24"/>
        </w:rPr>
        <w:t xml:space="preserve"> </w:t>
      </w:r>
    </w:p>
    <w:p w:rsidR="006A35A2" w:rsidRDefault="006A35A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35A2" w:rsidRDefault="006A35A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5A39">
        <w:rPr>
          <w:rFonts w:cstheme="minorHAnsi"/>
          <w:b/>
          <w:sz w:val="24"/>
          <w:szCs w:val="24"/>
        </w:rPr>
        <w:t xml:space="preserve">5. </w:t>
      </w:r>
      <w:r w:rsidR="00315A39">
        <w:rPr>
          <w:rFonts w:cstheme="minorHAnsi"/>
          <w:b/>
          <w:sz w:val="24"/>
          <w:szCs w:val="24"/>
        </w:rPr>
        <w:t>Iz spo</w:t>
      </w:r>
      <w:r w:rsidRPr="00315A39">
        <w:rPr>
          <w:rFonts w:cstheme="minorHAnsi"/>
          <w:b/>
          <w:sz w:val="24"/>
          <w:szCs w:val="24"/>
        </w:rPr>
        <w:t>dnjega besedil</w:t>
      </w:r>
      <w:r w:rsidR="009D2604">
        <w:rPr>
          <w:rFonts w:cstheme="minorHAnsi"/>
          <w:b/>
          <w:sz w:val="24"/>
          <w:szCs w:val="24"/>
        </w:rPr>
        <w:t>a izpiši</w:t>
      </w:r>
      <w:r w:rsidR="003043EB">
        <w:rPr>
          <w:rFonts w:cstheme="minorHAnsi"/>
          <w:b/>
          <w:sz w:val="24"/>
          <w:szCs w:val="24"/>
        </w:rPr>
        <w:t xml:space="preserve"> samostalnike za</w:t>
      </w:r>
      <w:r w:rsidR="009D2604">
        <w:rPr>
          <w:rFonts w:cstheme="minorHAnsi"/>
          <w:b/>
          <w:sz w:val="24"/>
          <w:szCs w:val="24"/>
        </w:rPr>
        <w:t xml:space="preserve"> bitja, reči in pojme.</w:t>
      </w:r>
      <w:r w:rsidRPr="00315A39">
        <w:rPr>
          <w:rFonts w:cstheme="minorHAnsi"/>
          <w:b/>
          <w:sz w:val="24"/>
          <w:szCs w:val="24"/>
        </w:rPr>
        <w:t xml:space="preserve"> </w:t>
      </w:r>
      <w:r w:rsidR="009D2604">
        <w:rPr>
          <w:rFonts w:cstheme="minorHAnsi"/>
          <w:b/>
          <w:sz w:val="24"/>
          <w:szCs w:val="24"/>
        </w:rPr>
        <w:t>V</w:t>
      </w:r>
      <w:r w:rsidRPr="00315A39">
        <w:rPr>
          <w:rFonts w:cstheme="minorHAnsi"/>
          <w:b/>
          <w:sz w:val="24"/>
          <w:szCs w:val="24"/>
        </w:rPr>
        <w:t xml:space="preserve">piši </w:t>
      </w:r>
      <w:r w:rsidR="009D2604">
        <w:rPr>
          <w:rFonts w:cstheme="minorHAnsi"/>
          <w:b/>
          <w:sz w:val="24"/>
          <w:szCs w:val="24"/>
        </w:rPr>
        <w:t xml:space="preserve">jih </w:t>
      </w:r>
      <w:r w:rsidRPr="00315A39">
        <w:rPr>
          <w:rFonts w:cstheme="minorHAnsi"/>
          <w:b/>
          <w:sz w:val="24"/>
          <w:szCs w:val="24"/>
        </w:rPr>
        <w:t>v preglednico.</w:t>
      </w:r>
    </w:p>
    <w:p w:rsidR="00315A39" w:rsidRDefault="00795802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 xml:space="preserve">Z vpitjem sem odganjal grozo, ki me je navdajala v gozdni samoti, hkrati pa mi je bujno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 xml:space="preserve">delovala domišljija. V mislih sem podoživljal vse, kar sem kdaj bral in slišal. Zamišljal sem 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>si, da sem kateri izmed junakov teh zgodb. Zdaj sem bil Robinzon, zdaj razbojnik Lazarini,</w:t>
      </w:r>
    </w:p>
    <w:p w:rsidR="00795802" w:rsidRPr="00BE34F8" w:rsidRDefault="00795802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E34F8">
        <w:rPr>
          <w:rFonts w:cstheme="minorHAnsi"/>
          <w:sz w:val="24"/>
          <w:szCs w:val="24"/>
        </w:rPr>
        <w:t>ali tihotapec Andrejon, o katerem je govorila moja babica. A v tem trenutku se je oglasil</w:t>
      </w:r>
    </w:p>
    <w:p w:rsidR="00795802" w:rsidRPr="00BE34F8" w:rsidRDefault="00A62774" w:rsidP="001C32C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želodec, začela me je napadati </w:t>
      </w:r>
      <w:r w:rsidR="00795802" w:rsidRPr="00BE34F8">
        <w:rPr>
          <w:rFonts w:cstheme="minorHAnsi"/>
          <w:sz w:val="24"/>
          <w:szCs w:val="24"/>
        </w:rPr>
        <w:t>strašna lakota. Ozrl sem</w:t>
      </w:r>
      <w:r>
        <w:rPr>
          <w:rFonts w:cstheme="minorHAnsi"/>
          <w:sz w:val="24"/>
          <w:szCs w:val="24"/>
        </w:rPr>
        <w:t xml:space="preserve"> se okrog sebe in – juhuhu, </w:t>
      </w:r>
      <w:r w:rsidR="00795802" w:rsidRPr="00BE34F8">
        <w:rPr>
          <w:rFonts w:cstheme="minorHAnsi"/>
          <w:sz w:val="24"/>
          <w:szCs w:val="24"/>
        </w:rPr>
        <w:t>borovnice</w:t>
      </w:r>
      <w:r w:rsidR="00BE34F8">
        <w:rPr>
          <w:rFonts w:cstheme="minorHAnsi"/>
          <w:sz w:val="24"/>
          <w:szCs w:val="24"/>
        </w:rPr>
        <w:t>!</w:t>
      </w:r>
    </w:p>
    <w:p w:rsidR="00315A39" w:rsidRPr="00315A39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BITJE</w:t>
            </w: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REČ</w:t>
            </w: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5A39">
              <w:rPr>
                <w:rFonts w:cstheme="minorHAnsi"/>
                <w:b/>
                <w:sz w:val="24"/>
                <w:szCs w:val="24"/>
              </w:rPr>
              <w:t>POJEM</w:t>
            </w: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5A39" w:rsidTr="00315A39">
        <w:tc>
          <w:tcPr>
            <w:tcW w:w="3020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15A39" w:rsidRPr="00315A39" w:rsidRDefault="00315A39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5A39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34F8" w:rsidRDefault="00315A39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E34F8">
        <w:rPr>
          <w:rFonts w:cstheme="minorHAnsi"/>
          <w:b/>
          <w:sz w:val="24"/>
          <w:szCs w:val="24"/>
        </w:rPr>
        <w:t xml:space="preserve">6. </w:t>
      </w:r>
      <w:r w:rsidR="00BE34F8" w:rsidRPr="00BE34F8">
        <w:rPr>
          <w:rFonts w:cstheme="minorHAnsi"/>
          <w:b/>
          <w:sz w:val="24"/>
          <w:szCs w:val="24"/>
        </w:rPr>
        <w:t>Vse</w:t>
      </w:r>
      <w:r w:rsidR="005779CA">
        <w:rPr>
          <w:rFonts w:cstheme="minorHAnsi"/>
          <w:b/>
          <w:sz w:val="24"/>
          <w:szCs w:val="24"/>
        </w:rPr>
        <w:t xml:space="preserve"> samostalnike</w:t>
      </w:r>
      <w:r w:rsidR="00BE34F8" w:rsidRPr="00BE34F8">
        <w:rPr>
          <w:rFonts w:cstheme="minorHAnsi"/>
          <w:b/>
          <w:sz w:val="24"/>
          <w:szCs w:val="24"/>
        </w:rPr>
        <w:t>, ki si jih izpis</w:t>
      </w:r>
      <w:r w:rsidR="005779CA">
        <w:rPr>
          <w:rFonts w:cstheme="minorHAnsi"/>
          <w:b/>
          <w:sz w:val="24"/>
          <w:szCs w:val="24"/>
        </w:rPr>
        <w:t>al v 5. nalogi, razvrsti</w:t>
      </w:r>
      <w:r w:rsidR="00BE34F8" w:rsidRPr="00BE34F8">
        <w:rPr>
          <w:rFonts w:cstheme="minorHAnsi"/>
          <w:b/>
          <w:sz w:val="24"/>
          <w:szCs w:val="24"/>
        </w:rPr>
        <w:t xml:space="preserve"> po spolu.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MOŠKI</w:t>
            </w: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ŽENSKI</w:t>
            </w: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SREDNJI</w:t>
            </w: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E34F8" w:rsidRPr="00315A39" w:rsidTr="00AE382A">
        <w:tc>
          <w:tcPr>
            <w:tcW w:w="3020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E34F8" w:rsidRPr="00315A39" w:rsidRDefault="00BE34F8" w:rsidP="00AE382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34F8" w:rsidRDefault="00597D44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7. Dopiši</w:t>
      </w:r>
      <w:r w:rsidR="00BE34F8">
        <w:rPr>
          <w:rFonts w:cstheme="minorHAnsi"/>
          <w:b/>
          <w:sz w:val="24"/>
          <w:szCs w:val="24"/>
        </w:rPr>
        <w:t xml:space="preserve"> žensko ali moško obliko naslednjim samostalnikom:</w:t>
      </w:r>
    </w:p>
    <w:p w:rsidR="00BE34F8" w:rsidRDefault="00BE34F8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BE34F8" w:rsidRDefault="00597D44" w:rsidP="00597D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Npr.</w:t>
      </w:r>
      <w:r w:rsidR="00BE34F8">
        <w:rPr>
          <w:rFonts w:cstheme="minorHAnsi"/>
          <w:sz w:val="24"/>
          <w:szCs w:val="24"/>
        </w:rPr>
        <w:t xml:space="preserve"> učitelj </w:t>
      </w:r>
      <w:r>
        <w:rPr>
          <w:rFonts w:cstheme="minorHAnsi"/>
          <w:sz w:val="24"/>
          <w:szCs w:val="24"/>
        </w:rPr>
        <w:t>- učiteljica</w:t>
      </w:r>
      <w:r w:rsidR="00BE34F8">
        <w:rPr>
          <w:rFonts w:cstheme="minorHAnsi"/>
          <w:sz w:val="24"/>
          <w:szCs w:val="24"/>
        </w:rPr>
        <w:t xml:space="preserve">                    </w:t>
      </w:r>
      <w:r w:rsidR="003A23AF">
        <w:rPr>
          <w:rFonts w:cstheme="minorHAnsi"/>
          <w:sz w:val="24"/>
          <w:szCs w:val="24"/>
        </w:rPr>
        <w:t xml:space="preserve">                  </w:t>
      </w:r>
      <w:r w:rsidR="00BE34F8">
        <w:rPr>
          <w:rFonts w:cstheme="minorHAnsi"/>
          <w:sz w:val="24"/>
          <w:szCs w:val="24"/>
        </w:rPr>
        <w:t>vojakinja</w:t>
      </w:r>
      <w:r w:rsidR="003A23AF">
        <w:rPr>
          <w:rFonts w:cstheme="minorHAnsi"/>
          <w:sz w:val="24"/>
          <w:szCs w:val="24"/>
        </w:rPr>
        <w:t xml:space="preserve">    </w:t>
      </w:r>
      <w:r w:rsidR="00BE34F8">
        <w:rPr>
          <w:rFonts w:cstheme="minorHAnsi"/>
          <w:sz w:val="24"/>
          <w:szCs w:val="24"/>
        </w:rPr>
        <w:t>_________________</w:t>
      </w:r>
    </w:p>
    <w:p w:rsidR="00BE34F8" w:rsidRDefault="000802F0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A23AF">
        <w:rPr>
          <w:rFonts w:cstheme="minorHAnsi"/>
          <w:sz w:val="24"/>
          <w:szCs w:val="24"/>
        </w:rPr>
        <w:t xml:space="preserve">  </w:t>
      </w:r>
      <w:r w:rsidR="00BE34F8">
        <w:rPr>
          <w:rFonts w:cstheme="minorHAnsi"/>
          <w:sz w:val="24"/>
          <w:szCs w:val="24"/>
        </w:rPr>
        <w:t>ded     __________________                      plavalka</w:t>
      </w:r>
      <w:r w:rsidR="003A23AF">
        <w:rPr>
          <w:rFonts w:cstheme="minorHAnsi"/>
          <w:sz w:val="24"/>
          <w:szCs w:val="24"/>
        </w:rPr>
        <w:t xml:space="preserve">   </w:t>
      </w:r>
      <w:r w:rsidR="00BE34F8">
        <w:rPr>
          <w:rFonts w:cstheme="minorHAnsi"/>
          <w:sz w:val="24"/>
          <w:szCs w:val="24"/>
        </w:rPr>
        <w:t xml:space="preserve">  _________________</w:t>
      </w:r>
    </w:p>
    <w:p w:rsidR="00BE34F8" w:rsidRDefault="000802F0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A23AF">
        <w:rPr>
          <w:rFonts w:cstheme="minorHAnsi"/>
          <w:sz w:val="24"/>
          <w:szCs w:val="24"/>
        </w:rPr>
        <w:t xml:space="preserve"> </w:t>
      </w:r>
      <w:r w:rsidR="00BE34F8">
        <w:rPr>
          <w:rFonts w:cstheme="minorHAnsi"/>
          <w:sz w:val="24"/>
          <w:szCs w:val="24"/>
        </w:rPr>
        <w:t xml:space="preserve"> </w:t>
      </w:r>
      <w:r w:rsidR="005B665E">
        <w:rPr>
          <w:rFonts w:cstheme="minorHAnsi"/>
          <w:sz w:val="24"/>
          <w:szCs w:val="24"/>
        </w:rPr>
        <w:t xml:space="preserve">tehnik </w:t>
      </w:r>
      <w:r w:rsidR="003A23AF">
        <w:rPr>
          <w:rFonts w:cstheme="minorHAnsi"/>
          <w:sz w:val="24"/>
          <w:szCs w:val="24"/>
        </w:rPr>
        <w:t xml:space="preserve">  </w:t>
      </w:r>
      <w:r w:rsidR="005B665E">
        <w:rPr>
          <w:rFonts w:cstheme="minorHAnsi"/>
          <w:sz w:val="24"/>
          <w:szCs w:val="24"/>
        </w:rPr>
        <w:t xml:space="preserve">__________________                      peška      </w:t>
      </w:r>
      <w:r w:rsidR="003A23AF">
        <w:rPr>
          <w:rFonts w:cstheme="minorHAnsi"/>
          <w:sz w:val="24"/>
          <w:szCs w:val="24"/>
        </w:rPr>
        <w:t xml:space="preserve">   </w:t>
      </w:r>
      <w:r w:rsidR="005B665E">
        <w:rPr>
          <w:rFonts w:cstheme="minorHAnsi"/>
          <w:sz w:val="24"/>
          <w:szCs w:val="24"/>
        </w:rPr>
        <w:t>_________________</w:t>
      </w:r>
    </w:p>
    <w:p w:rsidR="005B665E" w:rsidRDefault="003A23AF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B665E">
        <w:rPr>
          <w:rFonts w:cstheme="minorHAnsi"/>
          <w:sz w:val="24"/>
          <w:szCs w:val="24"/>
        </w:rPr>
        <w:t xml:space="preserve">arhitekt </w:t>
      </w:r>
      <w:r>
        <w:rPr>
          <w:rFonts w:cstheme="minorHAnsi"/>
          <w:sz w:val="24"/>
          <w:szCs w:val="24"/>
        </w:rPr>
        <w:t xml:space="preserve"> </w:t>
      </w:r>
      <w:r w:rsidR="005B665E">
        <w:rPr>
          <w:rFonts w:cstheme="minorHAnsi"/>
          <w:sz w:val="24"/>
          <w:szCs w:val="24"/>
        </w:rPr>
        <w:t xml:space="preserve">_________________                      pesnica </w:t>
      </w:r>
      <w:r>
        <w:rPr>
          <w:rFonts w:cstheme="minorHAnsi"/>
          <w:sz w:val="24"/>
          <w:szCs w:val="24"/>
        </w:rPr>
        <w:t xml:space="preserve">    </w:t>
      </w:r>
      <w:r w:rsidR="005B665E">
        <w:rPr>
          <w:rFonts w:cstheme="minorHAnsi"/>
          <w:sz w:val="24"/>
          <w:szCs w:val="24"/>
        </w:rPr>
        <w:t>__________________</w:t>
      </w:r>
    </w:p>
    <w:p w:rsidR="003A3516" w:rsidRDefault="003A3516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97D44" w:rsidRDefault="00597D44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B665E" w:rsidRP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B665E">
        <w:rPr>
          <w:rFonts w:cstheme="minorHAnsi"/>
          <w:b/>
          <w:sz w:val="24"/>
          <w:szCs w:val="24"/>
        </w:rPr>
        <w:lastRenderedPageBreak/>
        <w:t>8. Iz povedi izpiši samostalnike. Določi jim spol, število in sklon.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V vseh peskovnikih se zabavajo malčki iz sosednje stolpnice.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SAMOSTALNIK</w:t>
            </w: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SPOL</w:t>
            </w: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 xml:space="preserve">ŠTEVILO </w:t>
            </w: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B665E">
              <w:rPr>
                <w:rFonts w:cstheme="minorHAnsi"/>
                <w:b/>
                <w:sz w:val="24"/>
                <w:szCs w:val="24"/>
              </w:rPr>
              <w:t>SKLON</w:t>
            </w: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665E" w:rsidTr="005B665E"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5B665E" w:rsidRPr="005B665E" w:rsidRDefault="005B665E" w:rsidP="006A35A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Pr="00552681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52681">
        <w:rPr>
          <w:rFonts w:cstheme="minorHAnsi"/>
          <w:b/>
          <w:sz w:val="24"/>
          <w:szCs w:val="24"/>
        </w:rPr>
        <w:t xml:space="preserve">9. Uporabi pravilno obliko samostalnika v oklepaju. </w:t>
      </w:r>
      <w:r w:rsidR="00552681" w:rsidRPr="00552681">
        <w:rPr>
          <w:rFonts w:cstheme="minorHAnsi"/>
          <w:b/>
          <w:sz w:val="24"/>
          <w:szCs w:val="24"/>
        </w:rPr>
        <w:t>Nove oblike vpiši v prazne prostore z drugo barvo.</w:t>
      </w:r>
    </w:p>
    <w:p w:rsidR="005B665E" w:rsidRDefault="005B665E" w:rsidP="006A35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665E" w:rsidRDefault="005B665E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Nekaj (skorja)  </w:t>
      </w:r>
      <w:r w:rsidR="00FD1DEE" w:rsidRPr="00FD1DEE">
        <w:rPr>
          <w:rFonts w:cstheme="minorHAnsi"/>
          <w:color w:val="FF0000"/>
          <w:sz w:val="24"/>
          <w:szCs w:val="24"/>
        </w:rPr>
        <w:t>skorij</w:t>
      </w:r>
      <w:r w:rsidRPr="00FD1DEE">
        <w:rPr>
          <w:rFonts w:cstheme="minorHAnsi"/>
          <w:color w:val="FF0000"/>
          <w:sz w:val="24"/>
          <w:szCs w:val="24"/>
        </w:rPr>
        <w:t xml:space="preserve">   </w:t>
      </w:r>
      <w:r w:rsidR="00FD1DEE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je </w:t>
      </w:r>
      <w:r w:rsidR="00FD1DEE">
        <w:rPr>
          <w:rFonts w:cstheme="minorHAnsi"/>
          <w:sz w:val="24"/>
          <w:szCs w:val="24"/>
        </w:rPr>
        <w:t xml:space="preserve">ležalo pod (miza – dvojina)  </w:t>
      </w:r>
      <w:r w:rsidR="00FD1DEE" w:rsidRPr="00FD1DEE">
        <w:rPr>
          <w:rFonts w:cstheme="minorHAnsi"/>
          <w:color w:val="FF0000"/>
          <w:sz w:val="24"/>
          <w:szCs w:val="24"/>
        </w:rPr>
        <w:t>mizama</w:t>
      </w:r>
      <w:r w:rsidRPr="00FD1DEE">
        <w:rPr>
          <w:rFonts w:cstheme="minorHAnsi"/>
          <w:color w:val="FF0000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 .</w:t>
      </w:r>
    </w:p>
    <w:p w:rsidR="005B665E" w:rsidRDefault="005B665E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(Hči)</w:t>
      </w:r>
      <w:r w:rsidR="00552681">
        <w:rPr>
          <w:rFonts w:cstheme="minorHAnsi"/>
          <w:sz w:val="24"/>
          <w:szCs w:val="24"/>
        </w:rPr>
        <w:t xml:space="preserve">  </w:t>
      </w:r>
      <w:r w:rsidR="00FD1DEE">
        <w:rPr>
          <w:rFonts w:cstheme="minorHAnsi"/>
          <w:sz w:val="24"/>
          <w:szCs w:val="24"/>
        </w:rPr>
        <w:t xml:space="preserve">               se </w:t>
      </w:r>
      <w:r w:rsidR="00552681">
        <w:rPr>
          <w:rFonts w:cstheme="minorHAnsi"/>
          <w:sz w:val="24"/>
          <w:szCs w:val="24"/>
        </w:rPr>
        <w:t xml:space="preserve"> brez (mati)            </w:t>
      </w:r>
      <w:r w:rsidR="00FD1DEE">
        <w:rPr>
          <w:rFonts w:cstheme="minorHAnsi"/>
          <w:sz w:val="24"/>
          <w:szCs w:val="24"/>
        </w:rPr>
        <w:t xml:space="preserve">         težko prebija skozi življenje.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loči med (pesem – množina)                                in (pripoved - množina)                               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(praprot)                                 sem zagledal (jurček)                       .</w:t>
      </w:r>
    </w:p>
    <w:p w:rsidR="00552681" w:rsidRDefault="00552681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Moj brat je eden boljših (jezdec)                             v Sloveniji.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Vsak teden je prinesel (mama)                          šopek (nagelj)          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 (brezno)                            je viselo prekletstvo, staro več (stoletje)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Dihamo s (pljuča)                        , jemo z (usta)                    , vohamo z (nos)                    ,</w:t>
      </w:r>
    </w:p>
    <w:p w:rsidR="00B831F2" w:rsidRDefault="005470B8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831F2">
        <w:rPr>
          <w:rFonts w:cstheme="minorHAnsi"/>
          <w:sz w:val="24"/>
          <w:szCs w:val="24"/>
        </w:rPr>
        <w:t>ledamo  z (oko)                       , prijemamo z (roka – mn.)                           , hodimo z</w:t>
      </w:r>
    </w:p>
    <w:p w:rsidR="001C32CB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(nog</w:t>
      </w:r>
      <w:r w:rsidR="001C32CB">
        <w:rPr>
          <w:rFonts w:cstheme="minorHAnsi"/>
          <w:sz w:val="24"/>
          <w:szCs w:val="24"/>
        </w:rPr>
        <w:t>a)                            .</w:t>
      </w:r>
    </w:p>
    <w:p w:rsidR="00B831F2" w:rsidRDefault="00B831F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 (gnezdo)                         sta bili uničeni.</w:t>
      </w:r>
    </w:p>
    <w:p w:rsidR="001C32CB" w:rsidRPr="00D13CE4" w:rsidRDefault="001C32CB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0F7107" w:rsidRPr="00D13CE4" w:rsidRDefault="001C32CB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D13CE4">
        <w:rPr>
          <w:rFonts w:cstheme="minorHAnsi"/>
          <w:b/>
          <w:sz w:val="24"/>
          <w:szCs w:val="24"/>
        </w:rPr>
        <w:t>1</w:t>
      </w:r>
      <w:r w:rsidR="00D13CE4">
        <w:rPr>
          <w:rFonts w:cstheme="minorHAnsi"/>
          <w:b/>
          <w:sz w:val="24"/>
          <w:szCs w:val="24"/>
        </w:rPr>
        <w:t>0. V spodnjem besedilu je kar 14</w:t>
      </w:r>
      <w:r w:rsidRPr="00D13CE4">
        <w:rPr>
          <w:rFonts w:cstheme="minorHAnsi"/>
          <w:b/>
          <w:sz w:val="24"/>
          <w:szCs w:val="24"/>
        </w:rPr>
        <w:t xml:space="preserve"> različnih pridevnikov. Jih najdeš? Poišči jih in jih razvrsti.</w:t>
      </w:r>
    </w:p>
    <w:p w:rsidR="001C32CB" w:rsidRDefault="001C32CB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očetovi sobi najdeš vedno kaj zanimivega. </w:t>
      </w:r>
      <w:r w:rsidR="00D13CE4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je pravi brlog, kot pravi mama, </w:t>
      </w:r>
      <w:r w:rsidR="00D13CE4">
        <w:rPr>
          <w:rFonts w:cstheme="minorHAnsi"/>
          <w:sz w:val="24"/>
          <w:szCs w:val="24"/>
        </w:rPr>
        <w:t>saj vsepovsod ležijo najrazličnejši predmeti. Tu je žepna ura, ki jo je k hiši prinesel dedkov oče, tam preperel načrt za izdelavo stopniščne ograje, pa ročno poslikana ustna harmonika, celo star pisalni stroj ždi na zaprašeni nočni omarici.</w:t>
      </w:r>
    </w:p>
    <w:p w:rsidR="00D13CE4" w:rsidRDefault="00D13CE4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LASTNOSTNI</w:t>
            </w: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SVOJILNI</w:t>
            </w: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D13CE4">
              <w:rPr>
                <w:rFonts w:cstheme="minorHAnsi"/>
                <w:b/>
                <w:sz w:val="24"/>
                <w:szCs w:val="24"/>
              </w:rPr>
              <w:t>VRSTNI</w:t>
            </w: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3CE4" w:rsidTr="00D13CE4">
        <w:tc>
          <w:tcPr>
            <w:tcW w:w="3020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13CE4" w:rsidRPr="00D13CE4" w:rsidRDefault="00D13CE4" w:rsidP="001C32C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F7107" w:rsidRDefault="000F7107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D13CE4" w:rsidRPr="00855525" w:rsidRDefault="00D13CE4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55525">
        <w:rPr>
          <w:rFonts w:cstheme="minorHAnsi"/>
          <w:b/>
          <w:sz w:val="24"/>
          <w:szCs w:val="24"/>
        </w:rPr>
        <w:lastRenderedPageBreak/>
        <w:t>11. Preber</w:t>
      </w:r>
      <w:r w:rsidR="00855525" w:rsidRPr="00855525">
        <w:rPr>
          <w:rFonts w:cstheme="minorHAnsi"/>
          <w:b/>
          <w:sz w:val="24"/>
          <w:szCs w:val="24"/>
        </w:rPr>
        <w:t>i spodnje besedilo. Izpiši glagole (z drugo barvo) in ugotovi, v katerem času so.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 sedi na klopi in bere knjigo o živalih iz pragozda. Nekdo potrka in fant odloži knjigo ter gre proti vratom. Ko odpre, zagleda Aleša. Povabi ga v stanovanje. Skupaj se zatopita v zanimive strani o pragozdnih živalih.</w:t>
      </w:r>
    </w:p>
    <w:p w:rsidR="00C74DA2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Glagoli:</w:t>
      </w:r>
      <w:r w:rsidR="0092258B">
        <w:rPr>
          <w:rFonts w:cstheme="minorHAnsi"/>
          <w:sz w:val="24"/>
          <w:szCs w:val="24"/>
        </w:rPr>
        <w:t xml:space="preserve"> ___________________________________________________________________</w:t>
      </w:r>
      <w:r w:rsidR="00C74DA2">
        <w:rPr>
          <w:rFonts w:cstheme="minorHAnsi"/>
          <w:sz w:val="24"/>
          <w:szCs w:val="24"/>
        </w:rPr>
        <w:t>_</w:t>
      </w:r>
    </w:p>
    <w:p w:rsidR="00C74DA2" w:rsidRPr="00C74DA2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katerem času so?</w:t>
      </w:r>
      <w:r w:rsidR="00C74DA2">
        <w:rPr>
          <w:rFonts w:cstheme="minorHAnsi"/>
          <w:sz w:val="24"/>
          <w:szCs w:val="24"/>
        </w:rPr>
        <w:t xml:space="preserve"> ___________________________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855525">
        <w:rPr>
          <w:rFonts w:cstheme="minorHAnsi"/>
          <w:b/>
          <w:sz w:val="24"/>
          <w:szCs w:val="24"/>
        </w:rPr>
        <w:t>12. Besedilo iz 11. naloge prepiši tako, da bodo glagoli v pretekliku.</w:t>
      </w:r>
    </w:p>
    <w:p w:rsidR="00C74DA2" w:rsidRPr="00C74DA2" w:rsidRDefault="00C74DA2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74DA2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525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855525" w:rsidRDefault="00855525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13. Preberi spodnje besedilo i</w:t>
      </w:r>
      <w:r w:rsidR="001863F5">
        <w:rPr>
          <w:rFonts w:cstheme="minorHAnsi"/>
          <w:b/>
          <w:sz w:val="24"/>
          <w:szCs w:val="24"/>
        </w:rPr>
        <w:t>n izpiši osebne zaimke.</w:t>
      </w:r>
      <w:r w:rsidR="000F7107">
        <w:rPr>
          <w:rFonts w:cstheme="minorHAnsi"/>
          <w:b/>
          <w:sz w:val="24"/>
          <w:szCs w:val="24"/>
        </w:rPr>
        <w:t xml:space="preserve"> Vpiši jih v tabelo. Napiše, na koga se nanašajo.</w:t>
      </w:r>
    </w:p>
    <w:p w:rsidR="001863F5" w:rsidRPr="000F7107" w:rsidRDefault="00BC0DDD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107">
        <w:rPr>
          <w:rFonts w:cstheme="minorHAnsi"/>
          <w:sz w:val="24"/>
          <w:szCs w:val="24"/>
        </w:rPr>
        <w:t>»Tine, boš ti odgovoril na vprašanje?« poskuša učiteljica vzpodbuditi klepetavega fanta.</w:t>
      </w:r>
    </w:p>
    <w:p w:rsidR="00BC0DDD" w:rsidRDefault="00BC0DDD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F7107">
        <w:rPr>
          <w:rFonts w:cstheme="minorHAnsi"/>
          <w:sz w:val="24"/>
          <w:szCs w:val="24"/>
        </w:rPr>
        <w:t>»Zakaj že spet jaz? Sem mar samo jaz v razredu?</w:t>
      </w:r>
      <w:r w:rsidR="000F7107" w:rsidRPr="000F7107">
        <w:rPr>
          <w:rFonts w:cstheme="minorHAnsi"/>
          <w:sz w:val="24"/>
          <w:szCs w:val="24"/>
        </w:rPr>
        <w:t>«</w:t>
      </w:r>
      <w:r w:rsidRPr="000F7107">
        <w:rPr>
          <w:rFonts w:cstheme="minorHAnsi"/>
          <w:sz w:val="24"/>
          <w:szCs w:val="24"/>
        </w:rPr>
        <w:t xml:space="preserve"> </w:t>
      </w:r>
      <w:r w:rsidR="000F7107" w:rsidRPr="000F7107">
        <w:rPr>
          <w:rFonts w:cstheme="minorHAnsi"/>
          <w:sz w:val="24"/>
          <w:szCs w:val="24"/>
        </w:rPr>
        <w:t>s</w:t>
      </w:r>
      <w:r w:rsidRPr="000F7107">
        <w:rPr>
          <w:rFonts w:cstheme="minorHAnsi"/>
          <w:sz w:val="24"/>
          <w:szCs w:val="24"/>
        </w:rPr>
        <w:t xml:space="preserve">e razhudi </w:t>
      </w:r>
      <w:r w:rsidR="000F7107">
        <w:rPr>
          <w:rFonts w:cstheme="minorHAnsi"/>
          <w:sz w:val="24"/>
          <w:szCs w:val="24"/>
        </w:rPr>
        <w:t>nanjo</w:t>
      </w:r>
      <w:r w:rsidR="000F7107" w:rsidRPr="000F7107">
        <w:rPr>
          <w:rFonts w:cstheme="minorHAnsi"/>
          <w:sz w:val="24"/>
          <w:szCs w:val="24"/>
        </w:rPr>
        <w:t>.</w:t>
      </w:r>
      <w:r w:rsidR="000F7107">
        <w:rPr>
          <w:rFonts w:cstheme="minorHAnsi"/>
          <w:sz w:val="24"/>
          <w:szCs w:val="24"/>
        </w:rPr>
        <w:t xml:space="preserve"> 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»Vprašajte Grega, on vse zna, rad Vam bo odgovoril. Nisem poslušal.«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mu ne reče besede in pokliče drugega.</w:t>
      </w:r>
    </w:p>
    <w:p w:rsidR="000F7107" w:rsidRP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ZAIMEK</w:t>
            </w: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NANAŠA SE NA …</w:t>
            </w:r>
          </w:p>
        </w:tc>
      </w:tr>
      <w:tr w:rsidR="000F7107" w:rsidTr="000F7107">
        <w:tc>
          <w:tcPr>
            <w:tcW w:w="3114" w:type="dxa"/>
          </w:tcPr>
          <w:p w:rsidR="000F7107" w:rsidRPr="004C5313" w:rsidRDefault="004C5313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C5313">
              <w:rPr>
                <w:rFonts w:cstheme="minorHAnsi"/>
                <w:sz w:val="24"/>
                <w:szCs w:val="24"/>
              </w:rPr>
              <w:t>ti</w:t>
            </w:r>
          </w:p>
        </w:tc>
        <w:tc>
          <w:tcPr>
            <w:tcW w:w="5948" w:type="dxa"/>
          </w:tcPr>
          <w:p w:rsidR="000F7107" w:rsidRPr="004C5313" w:rsidRDefault="004C5313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bookmarkStart w:id="0" w:name="_GoBack"/>
            <w:bookmarkEnd w:id="0"/>
            <w:r w:rsidRPr="004C5313">
              <w:rPr>
                <w:rFonts w:cstheme="minorHAnsi"/>
                <w:sz w:val="24"/>
                <w:szCs w:val="24"/>
              </w:rPr>
              <w:t>a Tineta</w:t>
            </w: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7107" w:rsidTr="000F7107">
        <w:tc>
          <w:tcPr>
            <w:tcW w:w="3114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0F7107" w:rsidRDefault="000F7107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14. Izpiši prislove in jim dopiši vrsto.</w:t>
      </w:r>
    </w:p>
    <w:p w:rsidR="000F7107" w:rsidRDefault="000F7107" w:rsidP="000F7107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Jošt je sunkovito odprl vrata na podstrešje. Notri je bilo zatohlo. Danes bo odprl sivi kovček.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PRISLOV</w:t>
            </w: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VPRAŠALNICA</w:t>
            </w: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00051">
              <w:rPr>
                <w:rFonts w:cstheme="minorHAnsi"/>
                <w:b/>
                <w:sz w:val="24"/>
                <w:szCs w:val="24"/>
              </w:rPr>
              <w:t>VRSTA</w:t>
            </w: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0051" w:rsidTr="00F00051">
        <w:tc>
          <w:tcPr>
            <w:tcW w:w="3020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00051" w:rsidRPr="00F00051" w:rsidRDefault="00F00051" w:rsidP="000F710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5525" w:rsidRPr="00BE34F8" w:rsidRDefault="00855525" w:rsidP="001C32C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sectPr w:rsidR="00855525" w:rsidRPr="00BE3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CC" w:rsidRDefault="00D16BCC" w:rsidP="004A17E0">
      <w:pPr>
        <w:spacing w:after="0" w:line="240" w:lineRule="auto"/>
      </w:pPr>
      <w:r>
        <w:separator/>
      </w:r>
    </w:p>
  </w:endnote>
  <w:endnote w:type="continuationSeparator" w:id="0">
    <w:p w:rsidR="00D16BCC" w:rsidRDefault="00D16BCC" w:rsidP="004A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9" w:rsidRDefault="00A67EB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049959"/>
      <w:docPartObj>
        <w:docPartGallery w:val="Page Numbers (Bottom of Page)"/>
        <w:docPartUnique/>
      </w:docPartObj>
    </w:sdtPr>
    <w:sdtEndPr/>
    <w:sdtContent>
      <w:p w:rsidR="000B78EA" w:rsidRDefault="000B78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13">
          <w:rPr>
            <w:noProof/>
          </w:rPr>
          <w:t>3</w:t>
        </w:r>
        <w:r>
          <w:fldChar w:fldCharType="end"/>
        </w:r>
      </w:p>
    </w:sdtContent>
  </w:sdt>
  <w:p w:rsidR="000B78EA" w:rsidRDefault="000B78EA" w:rsidP="000B78EA">
    <w:pPr>
      <w:pStyle w:val="Noga"/>
      <w:tabs>
        <w:tab w:val="clear" w:pos="4536"/>
        <w:tab w:val="clear" w:pos="9072"/>
        <w:tab w:val="left" w:pos="556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9" w:rsidRDefault="00A67E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CC" w:rsidRDefault="00D16BCC" w:rsidP="004A17E0">
      <w:pPr>
        <w:spacing w:after="0" w:line="240" w:lineRule="auto"/>
      </w:pPr>
      <w:r>
        <w:separator/>
      </w:r>
    </w:p>
  </w:footnote>
  <w:footnote w:type="continuationSeparator" w:id="0">
    <w:p w:rsidR="00D16BCC" w:rsidRDefault="00D16BCC" w:rsidP="004A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9" w:rsidRDefault="00A67E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E0" w:rsidRPr="00021642" w:rsidRDefault="00A67EB9">
    <w:pPr>
      <w:pStyle w:val="Glava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>OŠ Dob, 14. 4.  do 17</w:t>
    </w:r>
    <w:r w:rsidR="004A17E0" w:rsidRPr="00021642">
      <w:rPr>
        <w:i/>
        <w:sz w:val="18"/>
        <w:szCs w:val="18"/>
        <w:u w:val="single"/>
      </w:rPr>
      <w:t xml:space="preserve">. april 2020 </w:t>
    </w:r>
    <w:r w:rsidR="00021642">
      <w:rPr>
        <w:i/>
        <w:sz w:val="18"/>
        <w:szCs w:val="18"/>
        <w:u w:val="single"/>
      </w:rPr>
      <w:t xml:space="preserve">            </w:t>
    </w:r>
    <w:r w:rsidR="004A17E0" w:rsidRPr="00021642">
      <w:rPr>
        <w:i/>
        <w:sz w:val="18"/>
        <w:szCs w:val="18"/>
        <w:u w:val="single"/>
      </w:rPr>
      <w:t xml:space="preserve"> </w:t>
    </w:r>
    <w:r w:rsidR="00021642" w:rsidRPr="00021642">
      <w:rPr>
        <w:b/>
        <w:sz w:val="18"/>
        <w:szCs w:val="18"/>
        <w:u w:val="single"/>
      </w:rPr>
      <w:t>VAJA DELA MOJSTRA, MOJSTRI PA VAJE</w:t>
    </w:r>
    <w:r w:rsidR="00021642">
      <w:rPr>
        <w:b/>
        <w:sz w:val="18"/>
        <w:szCs w:val="18"/>
        <w:u w:val="single"/>
      </w:rPr>
      <w:t>!</w:t>
    </w:r>
    <w:r w:rsidR="00021642">
      <w:rPr>
        <w:i/>
        <w:sz w:val="18"/>
        <w:szCs w:val="18"/>
        <w:u w:val="single"/>
      </w:rPr>
      <w:t xml:space="preserve">        </w:t>
    </w:r>
    <w:r>
      <w:rPr>
        <w:i/>
        <w:sz w:val="18"/>
        <w:szCs w:val="18"/>
        <w:u w:val="single"/>
      </w:rPr>
      <w:t xml:space="preserve">        slovenščina, 6. r.</w:t>
    </w:r>
    <w:r w:rsidR="004A17E0" w:rsidRPr="00021642">
      <w:rPr>
        <w:i/>
        <w:sz w:val="18"/>
        <w:szCs w:val="18"/>
        <w:u w:val="single"/>
      </w:rPr>
      <w:t xml:space="preserve"> – utrjevanje </w:t>
    </w:r>
  </w:p>
  <w:p w:rsidR="004A17E0" w:rsidRDefault="004A17E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B9" w:rsidRDefault="00A67EB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1336"/>
    <w:multiLevelType w:val="hybridMultilevel"/>
    <w:tmpl w:val="5008A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0"/>
    <w:rsid w:val="00003389"/>
    <w:rsid w:val="00021642"/>
    <w:rsid w:val="000802F0"/>
    <w:rsid w:val="000B78EA"/>
    <w:rsid w:val="000E6954"/>
    <w:rsid w:val="000F7107"/>
    <w:rsid w:val="001863F5"/>
    <w:rsid w:val="001C32CB"/>
    <w:rsid w:val="001D217E"/>
    <w:rsid w:val="00297291"/>
    <w:rsid w:val="002C2732"/>
    <w:rsid w:val="002D2AAA"/>
    <w:rsid w:val="003043EB"/>
    <w:rsid w:val="00315A39"/>
    <w:rsid w:val="00344F14"/>
    <w:rsid w:val="003A23AF"/>
    <w:rsid w:val="003A3516"/>
    <w:rsid w:val="004A17E0"/>
    <w:rsid w:val="004C5313"/>
    <w:rsid w:val="004F5B04"/>
    <w:rsid w:val="00541652"/>
    <w:rsid w:val="005470B8"/>
    <w:rsid w:val="00552681"/>
    <w:rsid w:val="005779CA"/>
    <w:rsid w:val="00597D44"/>
    <w:rsid w:val="005B665E"/>
    <w:rsid w:val="00670729"/>
    <w:rsid w:val="00681785"/>
    <w:rsid w:val="006A35A2"/>
    <w:rsid w:val="00795802"/>
    <w:rsid w:val="00823EB9"/>
    <w:rsid w:val="00855525"/>
    <w:rsid w:val="0092258B"/>
    <w:rsid w:val="009421C1"/>
    <w:rsid w:val="009C24A9"/>
    <w:rsid w:val="009D02EE"/>
    <w:rsid w:val="009D2604"/>
    <w:rsid w:val="00A62774"/>
    <w:rsid w:val="00A63ABA"/>
    <w:rsid w:val="00A67EB9"/>
    <w:rsid w:val="00A84368"/>
    <w:rsid w:val="00B831F2"/>
    <w:rsid w:val="00BC0DDD"/>
    <w:rsid w:val="00BE34F8"/>
    <w:rsid w:val="00C74DA2"/>
    <w:rsid w:val="00D13CE4"/>
    <w:rsid w:val="00D16BCC"/>
    <w:rsid w:val="00D91982"/>
    <w:rsid w:val="00EE2EDA"/>
    <w:rsid w:val="00F00051"/>
    <w:rsid w:val="00FA6AAD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F0D9F-C98F-45F4-965E-25C7081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17E0"/>
  </w:style>
  <w:style w:type="paragraph" w:styleId="Noga">
    <w:name w:val="footer"/>
    <w:basedOn w:val="Navaden"/>
    <w:link w:val="NogaZnak"/>
    <w:uiPriority w:val="99"/>
    <w:unhideWhenUsed/>
    <w:rsid w:val="004A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17E0"/>
  </w:style>
  <w:style w:type="paragraph" w:styleId="Odstavekseznama">
    <w:name w:val="List Paragraph"/>
    <w:basedOn w:val="Navaden"/>
    <w:uiPriority w:val="34"/>
    <w:qFormat/>
    <w:rsid w:val="004A17E0"/>
    <w:pPr>
      <w:ind w:left="720"/>
      <w:contextualSpacing/>
    </w:pPr>
  </w:style>
  <w:style w:type="table" w:styleId="Tabelamrea">
    <w:name w:val="Table Grid"/>
    <w:basedOn w:val="Navadnatabela"/>
    <w:uiPriority w:val="39"/>
    <w:rsid w:val="0029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26</cp:revision>
  <dcterms:created xsi:type="dcterms:W3CDTF">2020-04-05T12:16:00Z</dcterms:created>
  <dcterms:modified xsi:type="dcterms:W3CDTF">2020-04-09T09:45:00Z</dcterms:modified>
</cp:coreProperties>
</file>